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E8" w:rsidRDefault="00201928">
      <w:pPr>
        <w:rPr>
          <w:b/>
          <w:sz w:val="32"/>
          <w:szCs w:val="32"/>
        </w:rPr>
      </w:pPr>
      <w:r w:rsidRPr="00201928">
        <w:rPr>
          <w:b/>
          <w:sz w:val="32"/>
          <w:szCs w:val="32"/>
        </w:rPr>
        <w:t xml:space="preserve">Дополнительная </w:t>
      </w:r>
      <w:proofErr w:type="spellStart"/>
      <w:r w:rsidRPr="00201928">
        <w:rPr>
          <w:b/>
          <w:sz w:val="32"/>
          <w:szCs w:val="32"/>
        </w:rPr>
        <w:t>общеразвивающая</w:t>
      </w:r>
      <w:proofErr w:type="spellEnd"/>
      <w:r w:rsidRPr="00201928">
        <w:rPr>
          <w:b/>
          <w:sz w:val="32"/>
          <w:szCs w:val="32"/>
        </w:rPr>
        <w:t xml:space="preserve"> программа "</w:t>
      </w:r>
      <w:proofErr w:type="spellStart"/>
      <w:r w:rsidRPr="00201928">
        <w:rPr>
          <w:b/>
          <w:sz w:val="32"/>
          <w:szCs w:val="32"/>
        </w:rPr>
        <w:t>Неболейка</w:t>
      </w:r>
      <w:proofErr w:type="spellEnd"/>
      <w:r w:rsidRPr="00201928">
        <w:rPr>
          <w:b/>
          <w:sz w:val="32"/>
          <w:szCs w:val="32"/>
        </w:rPr>
        <w:t>"</w:t>
      </w:r>
    </w:p>
    <w:p w:rsidR="00201928" w:rsidRPr="00201928" w:rsidRDefault="00201928" w:rsidP="00201928">
      <w:pPr>
        <w:jc w:val="both"/>
        <w:rPr>
          <w:b/>
          <w:sz w:val="28"/>
          <w:szCs w:val="28"/>
        </w:rPr>
      </w:pPr>
    </w:p>
    <w:p w:rsidR="00201928" w:rsidRPr="00201928" w:rsidRDefault="00201928" w:rsidP="00201928">
      <w:pPr>
        <w:jc w:val="both"/>
        <w:rPr>
          <w:sz w:val="28"/>
          <w:szCs w:val="28"/>
        </w:rPr>
      </w:pPr>
      <w:r w:rsidRPr="00201928">
        <w:rPr>
          <w:b/>
          <w:sz w:val="28"/>
          <w:szCs w:val="28"/>
        </w:rPr>
        <w:t>Форма обучения</w:t>
      </w:r>
      <w:r w:rsidR="00315982" w:rsidRPr="00315982">
        <w:rPr>
          <w:b/>
          <w:sz w:val="28"/>
          <w:szCs w:val="28"/>
        </w:rPr>
        <w:t xml:space="preserve"> </w:t>
      </w:r>
      <w:r w:rsidRPr="00201928">
        <w:rPr>
          <w:sz w:val="28"/>
          <w:szCs w:val="28"/>
        </w:rPr>
        <w:tab/>
        <w:t>очная</w:t>
      </w:r>
    </w:p>
    <w:p w:rsidR="00201928" w:rsidRPr="00201928" w:rsidRDefault="00201928" w:rsidP="00201928">
      <w:pPr>
        <w:jc w:val="both"/>
        <w:rPr>
          <w:sz w:val="28"/>
          <w:szCs w:val="28"/>
        </w:rPr>
      </w:pPr>
      <w:r w:rsidRPr="00201928">
        <w:rPr>
          <w:b/>
          <w:sz w:val="28"/>
          <w:szCs w:val="28"/>
        </w:rPr>
        <w:t>Нормативный срок обучения</w:t>
      </w:r>
      <w:r w:rsidR="00315982">
        <w:rPr>
          <w:b/>
          <w:sz w:val="28"/>
          <w:szCs w:val="28"/>
          <w:lang w:val="en-US"/>
        </w:rPr>
        <w:t xml:space="preserve"> </w:t>
      </w:r>
      <w:r w:rsidR="001949C9">
        <w:rPr>
          <w:sz w:val="28"/>
          <w:szCs w:val="28"/>
        </w:rPr>
        <w:t>2 года</w:t>
      </w:r>
    </w:p>
    <w:p w:rsidR="00201928" w:rsidRPr="00201928" w:rsidRDefault="00201928" w:rsidP="00201928">
      <w:pPr>
        <w:jc w:val="both"/>
        <w:rPr>
          <w:sz w:val="28"/>
          <w:szCs w:val="28"/>
        </w:rPr>
      </w:pPr>
      <w:r w:rsidRPr="00315982">
        <w:rPr>
          <w:b/>
          <w:sz w:val="28"/>
          <w:szCs w:val="28"/>
        </w:rPr>
        <w:t>Срок деятельности аккредитации образовательной программ</w:t>
      </w:r>
      <w:proofErr w:type="gramStart"/>
      <w:r w:rsidRPr="00315982">
        <w:rPr>
          <w:b/>
          <w:sz w:val="28"/>
          <w:szCs w:val="28"/>
        </w:rPr>
        <w:t>ы</w:t>
      </w:r>
      <w:r w:rsidRPr="00201928">
        <w:rPr>
          <w:sz w:val="28"/>
          <w:szCs w:val="28"/>
        </w:rPr>
        <w:t>-</w:t>
      </w:r>
      <w:proofErr w:type="gramEnd"/>
      <w:r w:rsidRPr="00201928">
        <w:rPr>
          <w:sz w:val="28"/>
          <w:szCs w:val="28"/>
        </w:rPr>
        <w:t xml:space="preserve"> не предусмотрен</w:t>
      </w:r>
      <w:r w:rsidR="00541AE4">
        <w:rPr>
          <w:sz w:val="28"/>
          <w:szCs w:val="28"/>
        </w:rPr>
        <w:t>о</w:t>
      </w:r>
    </w:p>
    <w:p w:rsidR="00541AE4" w:rsidRPr="00A82B30" w:rsidRDefault="00541AE4" w:rsidP="00541AE4">
      <w:pPr>
        <w:rPr>
          <w:color w:val="111111"/>
          <w:sz w:val="28"/>
          <w:szCs w:val="28"/>
        </w:rPr>
      </w:pPr>
      <w:r w:rsidRPr="00A82B30">
        <w:rPr>
          <w:b/>
          <w:bCs/>
          <w:color w:val="111111"/>
          <w:sz w:val="28"/>
          <w:szCs w:val="28"/>
          <w:bdr w:val="none" w:sz="0" w:space="0" w:color="auto" w:frame="1"/>
        </w:rPr>
        <w:t>Язык</w:t>
      </w:r>
      <w:r w:rsidR="002C73CB">
        <w:rPr>
          <w:b/>
          <w:bCs/>
          <w:color w:val="111111"/>
          <w:sz w:val="28"/>
          <w:szCs w:val="28"/>
          <w:bdr w:val="none" w:sz="0" w:space="0" w:color="auto" w:frame="1"/>
        </w:rPr>
        <w:t xml:space="preserve">, </w:t>
      </w:r>
      <w:r w:rsidRPr="00A82B30">
        <w:rPr>
          <w:b/>
          <w:bCs/>
          <w:color w:val="111111"/>
          <w:sz w:val="28"/>
          <w:szCs w:val="28"/>
          <w:bdr w:val="none" w:sz="0" w:space="0" w:color="auto" w:frame="1"/>
        </w:rPr>
        <w:t>на котором осуществляется образование (обучение) </w:t>
      </w:r>
      <w:r w:rsidRPr="00A82B30">
        <w:rPr>
          <w:color w:val="111111"/>
          <w:sz w:val="28"/>
          <w:szCs w:val="28"/>
        </w:rPr>
        <w:t>- русский</w:t>
      </w:r>
    </w:p>
    <w:p w:rsidR="00541AE4" w:rsidRDefault="00541AE4" w:rsidP="00541AE4">
      <w:pPr>
        <w:rPr>
          <w:color w:val="111111"/>
          <w:sz w:val="28"/>
          <w:szCs w:val="28"/>
        </w:rPr>
      </w:pPr>
      <w:r w:rsidRPr="00776299">
        <w:rPr>
          <w:b/>
          <w:color w:val="111111"/>
          <w:sz w:val="28"/>
          <w:szCs w:val="28"/>
        </w:rPr>
        <w:t>Учебные предм</w:t>
      </w:r>
      <w:r>
        <w:rPr>
          <w:b/>
          <w:color w:val="111111"/>
          <w:sz w:val="28"/>
          <w:szCs w:val="28"/>
        </w:rPr>
        <w:t xml:space="preserve">еты, </w:t>
      </w:r>
      <w:r w:rsidR="00315982" w:rsidRPr="00315982">
        <w:rPr>
          <w:b/>
          <w:color w:val="111111"/>
          <w:sz w:val="28"/>
          <w:szCs w:val="28"/>
        </w:rPr>
        <w:t xml:space="preserve"> </w:t>
      </w:r>
      <w:r>
        <w:rPr>
          <w:b/>
          <w:color w:val="111111"/>
          <w:sz w:val="28"/>
          <w:szCs w:val="28"/>
        </w:rPr>
        <w:t>курсы, дисциплины (модули),</w:t>
      </w:r>
      <w:r w:rsidRPr="00776299">
        <w:rPr>
          <w:b/>
          <w:color w:val="111111"/>
          <w:sz w:val="28"/>
          <w:szCs w:val="28"/>
        </w:rPr>
        <w:t xml:space="preserve"> предусмотренные образовательной программой </w:t>
      </w:r>
      <w:r>
        <w:rPr>
          <w:color w:val="111111"/>
          <w:sz w:val="28"/>
          <w:szCs w:val="28"/>
        </w:rPr>
        <w:t>– не предусмотрены</w:t>
      </w:r>
    </w:p>
    <w:p w:rsidR="00541AE4" w:rsidRPr="00A82B30" w:rsidRDefault="00541AE4" w:rsidP="00541AE4">
      <w:pPr>
        <w:rPr>
          <w:color w:val="111111"/>
          <w:sz w:val="28"/>
          <w:szCs w:val="28"/>
        </w:rPr>
      </w:pPr>
      <w:r>
        <w:rPr>
          <w:b/>
          <w:color w:val="111111"/>
          <w:sz w:val="28"/>
          <w:szCs w:val="28"/>
        </w:rPr>
        <w:t>Практики</w:t>
      </w:r>
      <w:r w:rsidRPr="00776299">
        <w:rPr>
          <w:b/>
          <w:color w:val="111111"/>
          <w:sz w:val="28"/>
          <w:szCs w:val="28"/>
        </w:rPr>
        <w:t>,</w:t>
      </w:r>
      <w:r w:rsidR="00315982" w:rsidRPr="00315982">
        <w:rPr>
          <w:b/>
          <w:color w:val="111111"/>
          <w:sz w:val="28"/>
          <w:szCs w:val="28"/>
        </w:rPr>
        <w:t xml:space="preserve"> </w:t>
      </w:r>
      <w:r w:rsidRPr="00776299">
        <w:rPr>
          <w:b/>
          <w:color w:val="111111"/>
          <w:sz w:val="28"/>
          <w:szCs w:val="28"/>
        </w:rPr>
        <w:t>предусмотренные образовательной программой</w:t>
      </w:r>
      <w:r>
        <w:rPr>
          <w:b/>
          <w:color w:val="111111"/>
          <w:sz w:val="28"/>
          <w:szCs w:val="28"/>
        </w:rPr>
        <w:t xml:space="preserve"> - </w:t>
      </w:r>
      <w:r>
        <w:rPr>
          <w:color w:val="111111"/>
          <w:sz w:val="28"/>
          <w:szCs w:val="28"/>
        </w:rPr>
        <w:t>не предусмотрены.</w:t>
      </w:r>
    </w:p>
    <w:p w:rsidR="00541AE4" w:rsidRPr="00776299" w:rsidRDefault="00541AE4" w:rsidP="00541AE4">
      <w:pPr>
        <w:spacing w:after="160" w:line="259" w:lineRule="auto"/>
        <w:rPr>
          <w:rFonts w:eastAsiaTheme="minorHAnsi"/>
          <w:b/>
          <w:sz w:val="28"/>
          <w:szCs w:val="28"/>
          <w:u w:val="single"/>
          <w:lang w:eastAsia="en-US"/>
        </w:rPr>
      </w:pPr>
      <w:r w:rsidRPr="00776299">
        <w:rPr>
          <w:b/>
          <w:sz w:val="28"/>
          <w:szCs w:val="28"/>
        </w:rPr>
        <w:t xml:space="preserve">Использование электронного обучения  и </w:t>
      </w:r>
      <w:proofErr w:type="gramStart"/>
      <w:r w:rsidRPr="00776299">
        <w:rPr>
          <w:b/>
          <w:sz w:val="28"/>
          <w:szCs w:val="28"/>
        </w:rPr>
        <w:t>дистанционных</w:t>
      </w:r>
      <w:proofErr w:type="gramEnd"/>
      <w:r w:rsidRPr="00776299">
        <w:rPr>
          <w:b/>
          <w:sz w:val="28"/>
          <w:szCs w:val="28"/>
        </w:rPr>
        <w:t xml:space="preserve"> образовательных технологий</w:t>
      </w:r>
      <w:r w:rsidRPr="00315982">
        <w:rPr>
          <w:sz w:val="28"/>
          <w:szCs w:val="28"/>
        </w:rPr>
        <w:t>–не предусмотрено</w:t>
      </w:r>
    </w:p>
    <w:p w:rsidR="00201928" w:rsidRPr="00201928" w:rsidRDefault="00315982" w:rsidP="00201928">
      <w:pPr>
        <w:jc w:val="both"/>
        <w:rPr>
          <w:b/>
          <w:sz w:val="28"/>
          <w:szCs w:val="28"/>
        </w:rPr>
      </w:pPr>
      <w:r>
        <w:rPr>
          <w:b/>
          <w:sz w:val="28"/>
          <w:szCs w:val="28"/>
        </w:rPr>
        <w:t>Описание</w:t>
      </w:r>
      <w:r w:rsidRPr="00315982">
        <w:rPr>
          <w:b/>
          <w:sz w:val="28"/>
          <w:szCs w:val="28"/>
        </w:rPr>
        <w:t xml:space="preserve"> </w:t>
      </w:r>
      <w:r>
        <w:rPr>
          <w:b/>
          <w:sz w:val="28"/>
          <w:szCs w:val="28"/>
        </w:rPr>
        <w:t>дополнительно</w:t>
      </w:r>
      <w:r w:rsidR="000E3943">
        <w:rPr>
          <w:b/>
          <w:sz w:val="28"/>
          <w:szCs w:val="28"/>
        </w:rPr>
        <w:t>й</w:t>
      </w:r>
      <w:r>
        <w:rPr>
          <w:b/>
          <w:sz w:val="28"/>
          <w:szCs w:val="28"/>
        </w:rPr>
        <w:tab/>
        <w:t xml:space="preserve"> </w:t>
      </w:r>
      <w:proofErr w:type="spellStart"/>
      <w:r>
        <w:rPr>
          <w:b/>
          <w:sz w:val="28"/>
          <w:szCs w:val="28"/>
        </w:rPr>
        <w:t>общеразвивающей</w:t>
      </w:r>
      <w:proofErr w:type="spellEnd"/>
      <w:r>
        <w:rPr>
          <w:b/>
          <w:sz w:val="28"/>
          <w:szCs w:val="28"/>
        </w:rPr>
        <w:t xml:space="preserve"> программы</w:t>
      </w:r>
      <w:r w:rsidR="00201928" w:rsidRPr="00201928">
        <w:rPr>
          <w:b/>
          <w:sz w:val="28"/>
          <w:szCs w:val="28"/>
        </w:rPr>
        <w:t xml:space="preserve"> "</w:t>
      </w:r>
      <w:proofErr w:type="spellStart"/>
      <w:r w:rsidR="00201928" w:rsidRPr="00201928">
        <w:rPr>
          <w:b/>
          <w:sz w:val="28"/>
          <w:szCs w:val="28"/>
        </w:rPr>
        <w:t>Неболейка</w:t>
      </w:r>
      <w:proofErr w:type="spellEnd"/>
      <w:r w:rsidR="00201928" w:rsidRPr="00201928">
        <w:rPr>
          <w:b/>
          <w:sz w:val="28"/>
          <w:szCs w:val="28"/>
        </w:rPr>
        <w:t>"</w:t>
      </w:r>
    </w:p>
    <w:p w:rsidR="00201928" w:rsidRPr="00201928" w:rsidRDefault="00201928" w:rsidP="00201928">
      <w:pPr>
        <w:jc w:val="both"/>
        <w:rPr>
          <w:sz w:val="28"/>
          <w:szCs w:val="28"/>
        </w:rPr>
      </w:pPr>
    </w:p>
    <w:p w:rsidR="00315982" w:rsidRDefault="00201928" w:rsidP="00315982">
      <w:pPr>
        <w:ind w:firstLine="709"/>
        <w:jc w:val="both"/>
        <w:rPr>
          <w:sz w:val="28"/>
          <w:szCs w:val="28"/>
        </w:rPr>
      </w:pPr>
      <w:r w:rsidRPr="00201928">
        <w:rPr>
          <w:sz w:val="28"/>
          <w:szCs w:val="28"/>
        </w:rPr>
        <w:t>Программа «</w:t>
      </w:r>
      <w:proofErr w:type="spellStart"/>
      <w:r w:rsidRPr="00201928">
        <w:rPr>
          <w:sz w:val="28"/>
          <w:szCs w:val="28"/>
        </w:rPr>
        <w:t>Неболейка</w:t>
      </w:r>
      <w:proofErr w:type="spellEnd"/>
      <w:r w:rsidRPr="00201928">
        <w:rPr>
          <w:sz w:val="28"/>
          <w:szCs w:val="28"/>
        </w:rPr>
        <w:t xml:space="preserve">» имеет физкультурно-оздоровительную направленность. Новизна данной программы заключается в подборе материалов занятий, ориентированных на профилактику простудных заболеваний детей нашего детского сада, на развитие выносливости организма малыша, создании устойчивого интереса к занятиям физической культурой. Программа состоит из комплексов самомассажа, общеразвивающих упражнений, дыхательной гимнастики, упражнений на профилактику плоскостопия, бесед о здоровом образе жизни и других нетрадиционных форм физкультурно-оздоровительной работы. </w:t>
      </w:r>
    </w:p>
    <w:p w:rsidR="00315982" w:rsidRDefault="00201928" w:rsidP="00315982">
      <w:pPr>
        <w:ind w:firstLine="709"/>
        <w:jc w:val="both"/>
        <w:rPr>
          <w:sz w:val="28"/>
          <w:szCs w:val="28"/>
        </w:rPr>
      </w:pPr>
      <w:r w:rsidRPr="00201928">
        <w:rPr>
          <w:sz w:val="28"/>
          <w:szCs w:val="28"/>
        </w:rPr>
        <w:t xml:space="preserve">Цель программы: Развитие общей функциональной адаптации организма ребенка к простудным заболеваниям. Сохранение и укрепление здоровья детей, формирование у воспитанников и их родителей ответственности в деле сохранения собственного здоровья. </w:t>
      </w:r>
    </w:p>
    <w:p w:rsidR="00315982" w:rsidRDefault="00201928" w:rsidP="00315982">
      <w:pPr>
        <w:ind w:firstLine="709"/>
        <w:jc w:val="both"/>
        <w:rPr>
          <w:sz w:val="28"/>
          <w:szCs w:val="28"/>
        </w:rPr>
      </w:pPr>
      <w:r w:rsidRPr="00201928">
        <w:rPr>
          <w:sz w:val="28"/>
          <w:szCs w:val="28"/>
        </w:rPr>
        <w:t xml:space="preserve">Задачи программы: </w:t>
      </w:r>
    </w:p>
    <w:p w:rsidR="00315982" w:rsidRDefault="00201928" w:rsidP="00315982">
      <w:pPr>
        <w:ind w:firstLine="709"/>
        <w:jc w:val="both"/>
        <w:rPr>
          <w:sz w:val="28"/>
          <w:szCs w:val="28"/>
        </w:rPr>
      </w:pPr>
      <w:r w:rsidRPr="00201928">
        <w:rPr>
          <w:sz w:val="28"/>
          <w:szCs w:val="28"/>
        </w:rPr>
        <w:t>Коррекционные: 1. Формирование правильного дыхательного акта (его глубины, ритма). 2. Стимуляция дренажной функции бронхов. 3. Улучшение функции дыхания. 4. Тренировка правильного носового дыхания. 5. Улучшение подвижности грудной клетки, диафрагмы. 6. Укрепление мышц лица, а также мышц верхних и нижних конечностей. 7. Формирование навыков рациональных сочетаний дыхания и движений. 8. Формирование правильной осанки. 9. Развитие и корректировка стопы, укрепление связочно-суставного аппарата.</w:t>
      </w:r>
    </w:p>
    <w:p w:rsidR="00315982" w:rsidRDefault="00201928" w:rsidP="00315982">
      <w:pPr>
        <w:ind w:firstLine="709"/>
        <w:jc w:val="both"/>
        <w:rPr>
          <w:sz w:val="28"/>
          <w:szCs w:val="28"/>
        </w:rPr>
      </w:pPr>
      <w:r w:rsidRPr="00201928">
        <w:rPr>
          <w:sz w:val="28"/>
          <w:szCs w:val="28"/>
        </w:rPr>
        <w:t xml:space="preserve"> Образовательные: 1. Укрепление физического и психического здоровья ребёнка. 2. Развитие физических качеств личности: силы, выносливости, гибкости. 3. Развитие внимания, выдержки, быстроты реакции, координации движений, равновесия. 4. Развитие умений заниматься с физкультурными пособиями, оборудованием для дыхательных упражнений. 5. Обучение элементарным приёмам точечного массажа и дыхательной </w:t>
      </w:r>
      <w:r w:rsidRPr="00201928">
        <w:rPr>
          <w:sz w:val="28"/>
          <w:szCs w:val="28"/>
        </w:rPr>
        <w:lastRenderedPageBreak/>
        <w:t xml:space="preserve">гимнастики. 6. Формирование представлений о соблюдении ЗОЖ, укреплении здоровья. </w:t>
      </w:r>
    </w:p>
    <w:p w:rsidR="00315982" w:rsidRDefault="00201928" w:rsidP="00315982">
      <w:pPr>
        <w:ind w:firstLine="709"/>
        <w:jc w:val="both"/>
        <w:rPr>
          <w:sz w:val="28"/>
          <w:szCs w:val="28"/>
        </w:rPr>
      </w:pPr>
      <w:r w:rsidRPr="00201928">
        <w:rPr>
          <w:sz w:val="28"/>
          <w:szCs w:val="28"/>
        </w:rPr>
        <w:t xml:space="preserve">Воспитательные: 1. Воспитание интереса к оздоровительным занятиям. 2. Воспитание дружелюбия, умения согласованно действовать в коллективе. 3. Обеспечение эмоционально-психологического комфорта, создание условий для развития уверенности в своих физических возможностях. 4. Воспитывать в детях, родителях потребность в здоровом образе жизни как показателе общечеловеческой культуры. </w:t>
      </w:r>
    </w:p>
    <w:p w:rsidR="00315982" w:rsidRDefault="00201928" w:rsidP="00315982">
      <w:pPr>
        <w:ind w:firstLine="709"/>
        <w:jc w:val="both"/>
        <w:rPr>
          <w:sz w:val="28"/>
          <w:szCs w:val="28"/>
        </w:rPr>
      </w:pPr>
      <w:r w:rsidRPr="00201928">
        <w:rPr>
          <w:sz w:val="28"/>
          <w:szCs w:val="28"/>
        </w:rPr>
        <w:t xml:space="preserve">Методы и приёмы: В зависимости от поставленных задач на занятиях используются различные методы: словесные, наглядные, практические, чаще всего работа основывается на сочетании этих методов. </w:t>
      </w:r>
    </w:p>
    <w:p w:rsidR="00315982" w:rsidRDefault="00201928" w:rsidP="00315982">
      <w:pPr>
        <w:ind w:firstLine="709"/>
        <w:jc w:val="both"/>
        <w:rPr>
          <w:sz w:val="28"/>
          <w:szCs w:val="28"/>
        </w:rPr>
      </w:pPr>
      <w:proofErr w:type="gramStart"/>
      <w:r w:rsidRPr="00201928">
        <w:rPr>
          <w:sz w:val="28"/>
          <w:szCs w:val="28"/>
        </w:rPr>
        <w:t xml:space="preserve">Словесные методы: беседы, вопросы, образное слово (стихи, загадки, пословицы), объяснение, напоминание, поощрение, анализ результата собственной деятельности и деятельности сверстников. </w:t>
      </w:r>
      <w:proofErr w:type="gramEnd"/>
    </w:p>
    <w:p w:rsidR="00315982" w:rsidRDefault="00201928" w:rsidP="00315982">
      <w:pPr>
        <w:ind w:firstLine="709"/>
        <w:jc w:val="both"/>
        <w:rPr>
          <w:sz w:val="28"/>
          <w:szCs w:val="28"/>
        </w:rPr>
      </w:pPr>
      <w:r w:rsidRPr="00201928">
        <w:rPr>
          <w:sz w:val="28"/>
          <w:szCs w:val="28"/>
        </w:rPr>
        <w:t>Наглядный метод: показ, демонстрация, рисунки и схемы обеспечивают зрительное и слуховое восприятие изучаемого действия.</w:t>
      </w:r>
    </w:p>
    <w:p w:rsidR="00315982" w:rsidRDefault="00201928" w:rsidP="00315982">
      <w:pPr>
        <w:ind w:firstLine="709"/>
        <w:jc w:val="both"/>
        <w:rPr>
          <w:sz w:val="28"/>
          <w:szCs w:val="28"/>
        </w:rPr>
      </w:pPr>
      <w:r w:rsidRPr="00201928">
        <w:rPr>
          <w:sz w:val="28"/>
          <w:szCs w:val="28"/>
        </w:rPr>
        <w:t xml:space="preserve"> Практический метод: повторение упражнений с соблюдением их правильного и точного выполнения. </w:t>
      </w:r>
    </w:p>
    <w:p w:rsidR="00315982" w:rsidRDefault="00201928" w:rsidP="00315982">
      <w:pPr>
        <w:ind w:firstLine="709"/>
        <w:jc w:val="both"/>
        <w:rPr>
          <w:sz w:val="28"/>
          <w:szCs w:val="28"/>
        </w:rPr>
      </w:pPr>
      <w:r w:rsidRPr="00201928">
        <w:rPr>
          <w:sz w:val="28"/>
          <w:szCs w:val="28"/>
        </w:rPr>
        <w:t xml:space="preserve">Формы и режим занятий Содержание программы ориентировано на детей, не имеющих противопоказаний к занятиям физкультурой, с учётом рекомендаций медиков. Наполняемость группы - 10 – 15 детей. Ведущей формой организации обучения являются, как групповая, так и индивидуальная. Применяется дифференцированный подход к детям, так как в связи с их индивидуальными особенностями, результативность в усвоении материала может быть различной. Допускается ограничение поставленных задач для детей, испытывающих затруднения. Дифференцированный подход поддерживает мотивацию к занятиям и способствует удержанию желания детей. Возраст детей участвующих в реализации, данной дополнительной образовательной программы 3 – 5 лет. </w:t>
      </w:r>
    </w:p>
    <w:p w:rsidR="00201928" w:rsidRDefault="00315982" w:rsidP="00315982">
      <w:pPr>
        <w:ind w:firstLine="709"/>
        <w:jc w:val="both"/>
        <w:rPr>
          <w:sz w:val="28"/>
          <w:szCs w:val="28"/>
        </w:rPr>
      </w:pPr>
      <w:r>
        <w:rPr>
          <w:sz w:val="28"/>
          <w:szCs w:val="28"/>
        </w:rPr>
        <w:t>Программа рассчитана на 2</w:t>
      </w:r>
      <w:r w:rsidR="00201928" w:rsidRPr="00201928">
        <w:rPr>
          <w:sz w:val="28"/>
          <w:szCs w:val="28"/>
        </w:rPr>
        <w:t xml:space="preserve"> </w:t>
      </w:r>
      <w:proofErr w:type="spellStart"/>
      <w:r w:rsidR="00201928" w:rsidRPr="00201928">
        <w:rPr>
          <w:sz w:val="28"/>
          <w:szCs w:val="28"/>
        </w:rPr>
        <w:t>год</w:t>
      </w:r>
      <w:r>
        <w:rPr>
          <w:sz w:val="28"/>
          <w:szCs w:val="28"/>
        </w:rPr>
        <w:t>ф</w:t>
      </w:r>
      <w:proofErr w:type="spellEnd"/>
      <w:r w:rsidR="00201928" w:rsidRPr="00201928">
        <w:rPr>
          <w:sz w:val="28"/>
          <w:szCs w:val="28"/>
        </w:rPr>
        <w:t xml:space="preserve">. Продолжительность занятий составляет 20 минут, 1 раз в неделю, 32 занятия в год. Материально – техническое обеспечение: физкультурный зал, физкультурная площадка на улице, оборудование (мячи резиновые среднего диаметра – 23 шт., </w:t>
      </w:r>
      <w:proofErr w:type="spellStart"/>
      <w:r w:rsidR="00201928" w:rsidRPr="00201928">
        <w:rPr>
          <w:sz w:val="28"/>
          <w:szCs w:val="28"/>
        </w:rPr>
        <w:t>массажеры</w:t>
      </w:r>
      <w:proofErr w:type="spellEnd"/>
      <w:r w:rsidR="00201928" w:rsidRPr="00201928">
        <w:rPr>
          <w:sz w:val="28"/>
          <w:szCs w:val="28"/>
        </w:rPr>
        <w:t xml:space="preserve"> для стоп, канат – 1 шт., скамья гимнастическая – 2 шт., кубики -20 шт., доска ребристая – 1 шт., ленточки – 23 шт., обручи – 12 шт., кегли 7 шт., гимнастические палки 12 шт., мячи маленькие, </w:t>
      </w:r>
      <w:proofErr w:type="spellStart"/>
      <w:r w:rsidR="00201928" w:rsidRPr="00201928">
        <w:rPr>
          <w:sz w:val="28"/>
          <w:szCs w:val="28"/>
        </w:rPr>
        <w:t>фишкиориентиры</w:t>
      </w:r>
      <w:proofErr w:type="spellEnd"/>
      <w:r w:rsidR="00201928" w:rsidRPr="00201928">
        <w:rPr>
          <w:sz w:val="28"/>
          <w:szCs w:val="28"/>
        </w:rPr>
        <w:t xml:space="preserve">), нестандартное оборудование (массажные мячики, массажные коврики, дорожка из следов, дорожки здоровья, воздушные шарики, мыльные пузыри, листки бумажные, вата, мешочки с песком, вертушки), музыкальный центр, фонотека. Прогнозируемый (ожидаемый) результат: укрепление здоровья детей; улучшение функции дыхания; формирование правильного носового дыхания; повышение уровня физической подготовленности; </w:t>
      </w:r>
      <w:proofErr w:type="spellStart"/>
      <w:r w:rsidR="00201928" w:rsidRPr="00201928">
        <w:rPr>
          <w:sz w:val="28"/>
          <w:szCs w:val="28"/>
        </w:rPr>
        <w:t>сформированность</w:t>
      </w:r>
      <w:proofErr w:type="spellEnd"/>
      <w:r w:rsidR="00201928" w:rsidRPr="00201928">
        <w:rPr>
          <w:sz w:val="28"/>
          <w:szCs w:val="28"/>
        </w:rPr>
        <w:t xml:space="preserve"> осознанной потребности в выполнении упражнений; самостоятельно в домашних условиях.</w:t>
      </w:r>
    </w:p>
    <w:p w:rsidR="00541AE4" w:rsidRPr="00201928" w:rsidRDefault="00541AE4" w:rsidP="00201928">
      <w:pPr>
        <w:jc w:val="both"/>
        <w:rPr>
          <w:b/>
          <w:sz w:val="28"/>
          <w:szCs w:val="28"/>
        </w:rPr>
      </w:pPr>
    </w:p>
    <w:p w:rsidR="00201928" w:rsidRPr="00201928" w:rsidRDefault="00201928" w:rsidP="00201928">
      <w:pPr>
        <w:jc w:val="both"/>
        <w:rPr>
          <w:sz w:val="28"/>
          <w:szCs w:val="28"/>
        </w:rPr>
      </w:pPr>
      <w:r w:rsidRPr="00201928">
        <w:rPr>
          <w:sz w:val="28"/>
          <w:szCs w:val="28"/>
        </w:rPr>
        <w:lastRenderedPageBreak/>
        <w:t>Учебные планы – не предусмотрены</w:t>
      </w:r>
    </w:p>
    <w:p w:rsidR="00201928" w:rsidRDefault="00201928" w:rsidP="00201928">
      <w:pPr>
        <w:jc w:val="both"/>
        <w:rPr>
          <w:sz w:val="28"/>
          <w:szCs w:val="28"/>
        </w:rPr>
      </w:pPr>
    </w:p>
    <w:p w:rsidR="00201928" w:rsidRPr="00201928" w:rsidRDefault="00201928" w:rsidP="00201928">
      <w:pPr>
        <w:jc w:val="both"/>
        <w:rPr>
          <w:b/>
          <w:sz w:val="28"/>
          <w:szCs w:val="28"/>
        </w:rPr>
      </w:pPr>
      <w:r w:rsidRPr="00201928">
        <w:rPr>
          <w:b/>
          <w:sz w:val="28"/>
          <w:szCs w:val="28"/>
        </w:rPr>
        <w:t>Численность обучающихся</w:t>
      </w:r>
    </w:p>
    <w:p w:rsidR="00201928" w:rsidRPr="00201928" w:rsidRDefault="00201928" w:rsidP="00201928">
      <w:pPr>
        <w:jc w:val="both"/>
        <w:rPr>
          <w:sz w:val="28"/>
          <w:szCs w:val="28"/>
        </w:rPr>
      </w:pPr>
      <w:r w:rsidRPr="00201928">
        <w:rPr>
          <w:sz w:val="28"/>
          <w:szCs w:val="28"/>
        </w:rPr>
        <w:t>Численность обучающихся</w:t>
      </w:r>
    </w:p>
    <w:p w:rsidR="00201928" w:rsidRPr="00201928" w:rsidRDefault="00201928" w:rsidP="00201928">
      <w:pPr>
        <w:jc w:val="both"/>
        <w:rPr>
          <w:sz w:val="28"/>
          <w:szCs w:val="28"/>
        </w:rPr>
      </w:pPr>
      <w:r w:rsidRPr="00201928">
        <w:rPr>
          <w:sz w:val="28"/>
          <w:szCs w:val="28"/>
        </w:rPr>
        <w:t>Общая численность - 12</w:t>
      </w:r>
      <w:bookmarkStart w:id="0" w:name="_GoBack"/>
      <w:bookmarkEnd w:id="0"/>
      <w:r w:rsidRPr="00201928">
        <w:rPr>
          <w:sz w:val="28"/>
          <w:szCs w:val="28"/>
        </w:rPr>
        <w:t xml:space="preserve"> человек</w:t>
      </w:r>
    </w:p>
    <w:p w:rsidR="00201928" w:rsidRPr="00201928" w:rsidRDefault="00201928" w:rsidP="00201928">
      <w:pPr>
        <w:jc w:val="both"/>
        <w:rPr>
          <w:sz w:val="28"/>
          <w:szCs w:val="28"/>
        </w:rPr>
      </w:pPr>
      <w:r w:rsidRPr="00201928">
        <w:rPr>
          <w:sz w:val="28"/>
          <w:szCs w:val="28"/>
        </w:rPr>
        <w:t>Численность обучающихся за счет бюджетных ассигнований федерального бюджета - 0 чел.</w:t>
      </w:r>
    </w:p>
    <w:p w:rsidR="00201928" w:rsidRPr="00201928" w:rsidRDefault="00201928" w:rsidP="00201928">
      <w:pPr>
        <w:jc w:val="both"/>
        <w:rPr>
          <w:sz w:val="28"/>
          <w:szCs w:val="28"/>
        </w:rPr>
      </w:pPr>
      <w:r w:rsidRPr="00201928">
        <w:rPr>
          <w:sz w:val="28"/>
          <w:szCs w:val="28"/>
        </w:rPr>
        <w:t>Численность обучающихся за счет бюджетных ассигнований бюджетов субъектов Российской Федерации -</w:t>
      </w:r>
      <w:r w:rsidR="00315982">
        <w:rPr>
          <w:sz w:val="28"/>
          <w:szCs w:val="28"/>
        </w:rPr>
        <w:t xml:space="preserve"> </w:t>
      </w:r>
      <w:r w:rsidRPr="00201928">
        <w:rPr>
          <w:sz w:val="28"/>
          <w:szCs w:val="28"/>
        </w:rPr>
        <w:t>0 чел.</w:t>
      </w:r>
    </w:p>
    <w:p w:rsidR="00201928" w:rsidRPr="00201928" w:rsidRDefault="00201928" w:rsidP="00201928">
      <w:pPr>
        <w:jc w:val="both"/>
        <w:rPr>
          <w:sz w:val="28"/>
          <w:szCs w:val="28"/>
        </w:rPr>
      </w:pPr>
      <w:r w:rsidRPr="00201928">
        <w:rPr>
          <w:sz w:val="28"/>
          <w:szCs w:val="28"/>
        </w:rPr>
        <w:t>Численность обучающихся за счет бюджетных ассигнований местных бюджетов - 0 чел.</w:t>
      </w:r>
    </w:p>
    <w:p w:rsidR="00201928" w:rsidRPr="00201928" w:rsidRDefault="00201928" w:rsidP="00201928">
      <w:pPr>
        <w:jc w:val="both"/>
        <w:rPr>
          <w:sz w:val="28"/>
          <w:szCs w:val="28"/>
        </w:rPr>
      </w:pPr>
      <w:r w:rsidRPr="00201928">
        <w:rPr>
          <w:sz w:val="28"/>
          <w:szCs w:val="28"/>
        </w:rPr>
        <w:t xml:space="preserve">Численность обучающихся по договорам об образовании, заключаемых при приеме на обучение за счет средств физического и (или) юридического лица - 12 чел. </w:t>
      </w:r>
    </w:p>
    <w:p w:rsidR="00201928" w:rsidRPr="00201928" w:rsidRDefault="00201928" w:rsidP="00201928">
      <w:pPr>
        <w:jc w:val="both"/>
        <w:rPr>
          <w:b/>
          <w:sz w:val="28"/>
          <w:szCs w:val="28"/>
        </w:rPr>
      </w:pPr>
    </w:p>
    <w:sectPr w:rsidR="00201928" w:rsidRPr="00201928" w:rsidSect="00C40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82832"/>
    <w:rsid w:val="00013908"/>
    <w:rsid w:val="00070267"/>
    <w:rsid w:val="000C76CE"/>
    <w:rsid w:val="000E3943"/>
    <w:rsid w:val="00182832"/>
    <w:rsid w:val="001949C9"/>
    <w:rsid w:val="00201928"/>
    <w:rsid w:val="00234082"/>
    <w:rsid w:val="002C73CB"/>
    <w:rsid w:val="00315982"/>
    <w:rsid w:val="00384F31"/>
    <w:rsid w:val="00541AE4"/>
    <w:rsid w:val="00C4067C"/>
    <w:rsid w:val="00E96EE8"/>
    <w:rsid w:val="00F80C4B"/>
    <w:rsid w:val="00F83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доу37</dc:creator>
  <cp:keywords/>
  <dc:description/>
  <cp:lastModifiedBy>Пользователь Windows</cp:lastModifiedBy>
  <cp:revision>13</cp:revision>
  <dcterms:created xsi:type="dcterms:W3CDTF">2021-09-09T09:05:00Z</dcterms:created>
  <dcterms:modified xsi:type="dcterms:W3CDTF">2021-09-10T00:32:00Z</dcterms:modified>
</cp:coreProperties>
</file>