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1134"/>
        <w:gridCol w:w="2127"/>
        <w:gridCol w:w="4394"/>
        <w:gridCol w:w="4394"/>
        <w:gridCol w:w="2693"/>
      </w:tblGrid>
      <w:tr w:rsidR="00006EED" w:rsidRPr="005E41A2" w:rsidTr="007571B2">
        <w:tc>
          <w:tcPr>
            <w:tcW w:w="2410" w:type="dxa"/>
            <w:gridSpan w:val="2"/>
          </w:tcPr>
          <w:p w:rsidR="005E41A2" w:rsidRPr="005E41A2" w:rsidRDefault="005E41A2" w:rsidP="00E96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A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5E41A2" w:rsidRPr="005E41A2" w:rsidRDefault="005E41A2" w:rsidP="00E96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1A2" w:rsidRPr="005E41A2" w:rsidRDefault="005E41A2" w:rsidP="00E96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5E41A2" w:rsidRPr="005E41A2" w:rsidRDefault="005E41A2" w:rsidP="00E96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A2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4394" w:type="dxa"/>
          </w:tcPr>
          <w:p w:rsidR="005E41A2" w:rsidRPr="005E41A2" w:rsidRDefault="005E41A2" w:rsidP="00E96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A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693" w:type="dxa"/>
          </w:tcPr>
          <w:p w:rsidR="005E41A2" w:rsidRPr="005E41A2" w:rsidRDefault="005E41A2" w:rsidP="00E96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A2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006EED" w:rsidRPr="005E41A2" w:rsidTr="007571B2">
        <w:tc>
          <w:tcPr>
            <w:tcW w:w="1276" w:type="dxa"/>
          </w:tcPr>
          <w:p w:rsidR="005E41A2" w:rsidRPr="00741476" w:rsidRDefault="005E41A2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E41A2" w:rsidRPr="00741476" w:rsidRDefault="005E41A2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5E41A2" w:rsidRPr="00741476" w:rsidRDefault="000B35A4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4394" w:type="dxa"/>
          </w:tcPr>
          <w:p w:rsidR="005E41A2" w:rsidRPr="005E41A2" w:rsidRDefault="005E41A2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</w:t>
            </w:r>
          </w:p>
        </w:tc>
        <w:tc>
          <w:tcPr>
            <w:tcW w:w="4394" w:type="dxa"/>
          </w:tcPr>
          <w:p w:rsidR="005E41A2" w:rsidRPr="005E41A2" w:rsidRDefault="005E41A2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в единственном и множественном числе.</w:t>
            </w:r>
          </w:p>
        </w:tc>
        <w:tc>
          <w:tcPr>
            <w:tcW w:w="2693" w:type="dxa"/>
          </w:tcPr>
          <w:p w:rsidR="005E41A2" w:rsidRPr="005E41A2" w:rsidRDefault="000031A8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на тему: Мой любимый детский сад</w:t>
            </w:r>
          </w:p>
        </w:tc>
      </w:tr>
      <w:tr w:rsidR="00006EED" w:rsidRPr="005E41A2" w:rsidTr="007571B2">
        <w:tc>
          <w:tcPr>
            <w:tcW w:w="1276" w:type="dxa"/>
          </w:tcPr>
          <w:p w:rsidR="005E41A2" w:rsidRPr="00741476" w:rsidRDefault="005E41A2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A2" w:rsidRPr="00741476" w:rsidRDefault="005E41A2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5E41A2" w:rsidRPr="00741476" w:rsidRDefault="000B35A4" w:rsidP="000B35A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 Деревья и кустарники осенью.</w:t>
            </w:r>
          </w:p>
        </w:tc>
        <w:tc>
          <w:tcPr>
            <w:tcW w:w="4394" w:type="dxa"/>
          </w:tcPr>
          <w:p w:rsidR="005E41A2" w:rsidRPr="005E41A2" w:rsidRDefault="000031A8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числа. Объяснение значения переносных слов: золотая осень, золотой номер, золотые листья</w:t>
            </w:r>
          </w:p>
        </w:tc>
        <w:tc>
          <w:tcPr>
            <w:tcW w:w="4394" w:type="dxa"/>
          </w:tcPr>
          <w:p w:rsidR="005E41A2" w:rsidRPr="005E41A2" w:rsidRDefault="000031A8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в единственном и множественном числе.</w:t>
            </w:r>
          </w:p>
        </w:tc>
        <w:tc>
          <w:tcPr>
            <w:tcW w:w="2693" w:type="dxa"/>
          </w:tcPr>
          <w:p w:rsidR="005E41A2" w:rsidRPr="005E41A2" w:rsidRDefault="000031A8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на тему: Золотая осень</w:t>
            </w:r>
          </w:p>
        </w:tc>
      </w:tr>
      <w:tr w:rsidR="00006EED" w:rsidRPr="005E41A2" w:rsidTr="007571B2">
        <w:tc>
          <w:tcPr>
            <w:tcW w:w="1276" w:type="dxa"/>
          </w:tcPr>
          <w:p w:rsidR="005E41A2" w:rsidRPr="00741476" w:rsidRDefault="000031A8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5E41A2" w:rsidRPr="00741476" w:rsidRDefault="000031A8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5E41A2" w:rsidRPr="00741476" w:rsidRDefault="000031A8" w:rsidP="00E9612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Ягоды и грибы</w:t>
            </w:r>
          </w:p>
        </w:tc>
        <w:tc>
          <w:tcPr>
            <w:tcW w:w="4394" w:type="dxa"/>
          </w:tcPr>
          <w:p w:rsidR="005E41A2" w:rsidRPr="005E41A2" w:rsidRDefault="000031A8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и согласование их с существительными</w:t>
            </w:r>
          </w:p>
        </w:tc>
        <w:tc>
          <w:tcPr>
            <w:tcW w:w="4394" w:type="dxa"/>
          </w:tcPr>
          <w:p w:rsidR="005E41A2" w:rsidRPr="005E41A2" w:rsidRDefault="000031A8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 речи прилагательных, обозначающих цвет, форму, вкус</w:t>
            </w:r>
          </w:p>
        </w:tc>
        <w:tc>
          <w:tcPr>
            <w:tcW w:w="2693" w:type="dxa"/>
          </w:tcPr>
          <w:p w:rsidR="005E41A2" w:rsidRPr="005E41A2" w:rsidRDefault="000031A8" w:rsidP="00E96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на тему: Ягоды. Грибы.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Огород. Овощи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 речи прилагательных, обозначающих цвет, форму, вкус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на тему: Работа в огороде. Овощи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Сад. Фрукты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и согласование их с существительными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 речи прилагательных, обозначающих цвет, форму, вкус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на тему: Работа в саду. Фрукты.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с помощью приставок (улетели, вылетели, прилетели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в единственном и множественном числе.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5-7 предложений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зиме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увеличительными оттенками (зубищи, лапищи)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притяжательных прилагательных (беличье дупло, лисья нора)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5-7 предложений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394" w:type="dxa"/>
          </w:tcPr>
          <w:p w:rsidR="007571B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 помощью суффиксов: -ата, -ята, </w:t>
            </w:r>
          </w:p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-онок, -ёнок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согласование прилагательных с существительными в косвенных падежах (во дворе пушистый кот; мы дали молоко коту)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однородными членами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4394" w:type="dxa"/>
          </w:tcPr>
          <w:p w:rsidR="007571B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 помощью суффиксов: -ата, -ята, </w:t>
            </w:r>
          </w:p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-онок, -ёнок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речи предлогов, выражающих пространственное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предметов (в, над, из, на)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сказок-драматизаций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картинки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части тела. Гигиена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в единственном и множественном числе.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однородными членами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ующие птицы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(снег, снежок, снеговик)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однородных сказуемых (снег – падает, идет, ложится)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картинкам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Братск.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(фонарь – фонари, фонтан – фонтаны)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слов, противоположных по значению (старый – новый, теплый – холодный)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иллюстрациям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Головные уборы. Обувь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Слова-антонимы (длинный шарф, короткий шарф)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однородных определений (платье красивое, нарядное, шелковое)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плану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слов (снегопад, гололед, лесоруб) 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прилагательных с существительными по родам, числам (веселый – Дед Мороз, веселая – Снегурочка, веселые – дети)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противоположным значением (высокий – низкий, широкий – узкий)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для обозначения пространственного расположения (в, на, из-под, из-за, над)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5- 7 предложений по картине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при помощи суффиксов (трактор – тракторист, кран – крановщик)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в речи существительных и глаголов во множественном числе (машина – машины, едет – едут)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5-7 предложений по картине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однородных сказуемых (дом – строят, красят)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и существительных с числительными (три метлы, пять мётел)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картинкам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при помощи суффиксов (танк – танкист, пехота – пехотинец)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синонимов (защищать – охранять, беречь, заботиться)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иллюстрации)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 от существительных (дерево – деревянный, стекло – стеклянный) 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согласования существительных с числительными (две тарелки, пять ложек)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уменьшительно-ласкательными суффиксами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многозначных слов (шляпка – у гриба, у женщины, у гвоздя) 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при помощи суффиксов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согласования существительных с числительными (две лопаты, пять граблей)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продукты питания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(столица – столичный, Москва – московский)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 винительном, дательном, творительном падежах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Сказки. Неделя книги, музыки и театра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употребления слов-антонимов и синонимов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 винительном, дательном, творительном падежах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диалогической формой общения (пересказ сказки по ролям)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Ранняя весна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слов переносного значения: ветер воет, лес уснул. Образование сравнительной степени прилагательных (тепло – теплее, длинный – длиннее)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нескольких определений (ручеек звонкий, быстрый, говорливый)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«Медведь и солнце» Н. Сладкова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Космос. Планеты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слов-антонимов (взлетать – приземляться, тусклая – яркая, далекий – близкий)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 – один, два, пять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картинкам, опорным словам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животные и рыбы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( тюленьи ласты, дельфиний хвост)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глаголов совершенного и несовершенного вида (рыба – плывет, рыба уплыла)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и придумывании сказок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и пауки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 (пчела – пчелка, комар – комарик)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числительного с существительным (три комара, пять комаров)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и толкование загадок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7571B2" w:rsidRPr="00741476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</w:p>
        </w:tc>
        <w:tc>
          <w:tcPr>
            <w:tcW w:w="4394" w:type="dxa"/>
          </w:tcPr>
          <w:p w:rsidR="007571B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 помощью суффиксов: -ата, -ята, </w:t>
            </w:r>
          </w:p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-онок, -ёнок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(Львиная грива, слоновий хобот)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5-7 предложений по картине</w:t>
            </w:r>
          </w:p>
        </w:tc>
      </w:tr>
      <w:tr w:rsidR="007571B2" w:rsidRPr="005E41A2" w:rsidTr="007571B2">
        <w:tc>
          <w:tcPr>
            <w:tcW w:w="1276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1B2" w:rsidRPr="00837164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6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7571B2" w:rsidRPr="00837164" w:rsidRDefault="007571B2" w:rsidP="007571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сравнительной степени прилагательных (быстрый – быстрее, храбрый – храбрее)</w:t>
            </w:r>
          </w:p>
        </w:tc>
        <w:tc>
          <w:tcPr>
            <w:tcW w:w="4394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синонимов (смелый – храбрый, отважный, геройский</w:t>
            </w:r>
          </w:p>
        </w:tc>
        <w:tc>
          <w:tcPr>
            <w:tcW w:w="2693" w:type="dxa"/>
          </w:tcPr>
          <w:p w:rsidR="007571B2" w:rsidRPr="005E41A2" w:rsidRDefault="007571B2" w:rsidP="007571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</w:t>
            </w:r>
          </w:p>
        </w:tc>
      </w:tr>
    </w:tbl>
    <w:p w:rsidR="00D31654" w:rsidRDefault="00D31654" w:rsidP="00E96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96127"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96127">
        <w:rPr>
          <w:rFonts w:ascii="Times New Roman" w:eastAsia="Calibri" w:hAnsi="Times New Roman" w:cs="Times New Roman"/>
          <w:sz w:val="32"/>
          <w:szCs w:val="32"/>
        </w:rPr>
        <w:t>«Детский сад комбинированного вида № 37»</w:t>
      </w: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612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E96127">
        <w:rPr>
          <w:rFonts w:ascii="Times New Roman" w:eastAsia="Calibri" w:hAnsi="Times New Roman" w:cs="Times New Roman"/>
          <w:b/>
          <w:sz w:val="32"/>
          <w:szCs w:val="32"/>
        </w:rPr>
        <w:t>Утверждаю:</w:t>
      </w: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E96127">
        <w:rPr>
          <w:rFonts w:ascii="Times New Roman" w:eastAsia="Calibri" w:hAnsi="Times New Roman" w:cs="Times New Roman"/>
          <w:b/>
          <w:sz w:val="32"/>
          <w:szCs w:val="32"/>
        </w:rPr>
        <w:t xml:space="preserve">   Заведующий МБДОУ «ДСКВ № 37»</w:t>
      </w:r>
    </w:p>
    <w:p w:rsidR="00E96127" w:rsidRPr="00E96127" w:rsidRDefault="00E96127" w:rsidP="00E96127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612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="009A5E3F">
        <w:rPr>
          <w:rFonts w:ascii="Times New Roman" w:eastAsia="Calibri" w:hAnsi="Times New Roman" w:cs="Times New Roman"/>
          <w:b/>
          <w:sz w:val="32"/>
          <w:szCs w:val="32"/>
        </w:rPr>
        <w:t xml:space="preserve">Симонова Е. </w:t>
      </w:r>
      <w:r w:rsidRPr="00E96127">
        <w:rPr>
          <w:rFonts w:ascii="Times New Roman" w:eastAsia="Calibri" w:hAnsi="Times New Roman" w:cs="Times New Roman"/>
          <w:b/>
          <w:sz w:val="32"/>
          <w:szCs w:val="32"/>
        </w:rPr>
        <w:t>Б.__________________</w:t>
      </w:r>
    </w:p>
    <w:p w:rsidR="00E96127" w:rsidRPr="00E96127" w:rsidRDefault="00E96127" w:rsidP="00E9612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127" w:rsidRPr="00E96127" w:rsidRDefault="00E96127" w:rsidP="00E9612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96127" w:rsidRPr="00E96127" w:rsidRDefault="00E96127" w:rsidP="00E96127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96127" w:rsidRPr="00E96127" w:rsidRDefault="00E96127" w:rsidP="00E96127">
      <w:pPr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96127" w:rsidRPr="00E96127" w:rsidRDefault="00E96127" w:rsidP="00E9612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27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E96127" w:rsidRPr="00E96127" w:rsidRDefault="00E96127" w:rsidP="00E9612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27">
        <w:rPr>
          <w:rFonts w:ascii="Times New Roman" w:hAnsi="Times New Roman" w:cs="Times New Roman"/>
          <w:b/>
          <w:sz w:val="32"/>
          <w:szCs w:val="32"/>
        </w:rPr>
        <w:t>по обучению детей словообразованию, формированию лексико-грамматических категорий,</w:t>
      </w:r>
    </w:p>
    <w:p w:rsidR="00E96127" w:rsidRPr="00E96127" w:rsidRDefault="00E96127" w:rsidP="00E9612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27">
        <w:rPr>
          <w:rFonts w:ascii="Times New Roman" w:hAnsi="Times New Roman" w:cs="Times New Roman"/>
          <w:b/>
          <w:sz w:val="32"/>
          <w:szCs w:val="32"/>
        </w:rPr>
        <w:t>развитию связной речи.</w:t>
      </w:r>
    </w:p>
    <w:p w:rsidR="00E96127" w:rsidRPr="00E96127" w:rsidRDefault="00E96127" w:rsidP="00E9612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27">
        <w:rPr>
          <w:rFonts w:ascii="Times New Roman" w:hAnsi="Times New Roman" w:cs="Times New Roman"/>
          <w:b/>
          <w:sz w:val="32"/>
          <w:szCs w:val="32"/>
        </w:rPr>
        <w:t>(2-й  год обучения)</w:t>
      </w:r>
    </w:p>
    <w:p w:rsidR="00E96127" w:rsidRPr="00E96127" w:rsidRDefault="00E96127" w:rsidP="00E9612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27">
        <w:rPr>
          <w:rFonts w:ascii="Times New Roman" w:hAnsi="Times New Roman" w:cs="Times New Roman"/>
          <w:b/>
          <w:sz w:val="32"/>
          <w:szCs w:val="32"/>
        </w:rPr>
        <w:t xml:space="preserve">учителя-логопеда </w:t>
      </w:r>
      <w:r w:rsidR="00285AE0">
        <w:rPr>
          <w:rFonts w:ascii="Times New Roman" w:hAnsi="Times New Roman" w:cs="Times New Roman"/>
          <w:b/>
          <w:sz w:val="32"/>
          <w:szCs w:val="32"/>
        </w:rPr>
        <w:t>Бобровой Евгении Сергеевны</w:t>
      </w:r>
    </w:p>
    <w:p w:rsidR="00E96127" w:rsidRPr="00E96127" w:rsidRDefault="00285AE0" w:rsidP="00E9612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292A8C">
        <w:rPr>
          <w:rFonts w:ascii="Times New Roman" w:hAnsi="Times New Roman" w:cs="Times New Roman"/>
          <w:b/>
          <w:sz w:val="32"/>
          <w:szCs w:val="32"/>
        </w:rPr>
        <w:t>–</w:t>
      </w:r>
      <w:r w:rsidR="00D03A7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96127" w:rsidRPr="00E9612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sectPr w:rsidR="00E96127" w:rsidRPr="00E96127" w:rsidSect="005E4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67" w:rsidRDefault="00B94367" w:rsidP="005E41A2">
      <w:pPr>
        <w:spacing w:after="0" w:line="240" w:lineRule="auto"/>
      </w:pPr>
      <w:r>
        <w:separator/>
      </w:r>
    </w:p>
  </w:endnote>
  <w:endnote w:type="continuationSeparator" w:id="0">
    <w:p w:rsidR="00B94367" w:rsidRDefault="00B94367" w:rsidP="005E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67" w:rsidRDefault="00B94367" w:rsidP="005E41A2">
      <w:pPr>
        <w:spacing w:after="0" w:line="240" w:lineRule="auto"/>
      </w:pPr>
      <w:r>
        <w:separator/>
      </w:r>
    </w:p>
  </w:footnote>
  <w:footnote w:type="continuationSeparator" w:id="0">
    <w:p w:rsidR="00B94367" w:rsidRDefault="00B94367" w:rsidP="005E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2"/>
    <w:rsid w:val="000031A8"/>
    <w:rsid w:val="00006EED"/>
    <w:rsid w:val="000730AA"/>
    <w:rsid w:val="000B35A4"/>
    <w:rsid w:val="001F27DA"/>
    <w:rsid w:val="00226192"/>
    <w:rsid w:val="00230004"/>
    <w:rsid w:val="00285AE0"/>
    <w:rsid w:val="00292A8C"/>
    <w:rsid w:val="004B56B9"/>
    <w:rsid w:val="0059067E"/>
    <w:rsid w:val="005A1156"/>
    <w:rsid w:val="005E41A2"/>
    <w:rsid w:val="00741476"/>
    <w:rsid w:val="007571B2"/>
    <w:rsid w:val="007D1DB9"/>
    <w:rsid w:val="00837164"/>
    <w:rsid w:val="00980C17"/>
    <w:rsid w:val="009A5E3F"/>
    <w:rsid w:val="009E358C"/>
    <w:rsid w:val="00A54A80"/>
    <w:rsid w:val="00A9083F"/>
    <w:rsid w:val="00B3151B"/>
    <w:rsid w:val="00B94367"/>
    <w:rsid w:val="00CA01EE"/>
    <w:rsid w:val="00D03A75"/>
    <w:rsid w:val="00D31654"/>
    <w:rsid w:val="00D85084"/>
    <w:rsid w:val="00DE4ACC"/>
    <w:rsid w:val="00E96127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76B6"/>
  <w15:docId w15:val="{92102034-26D9-4E42-A877-CEFEE34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1A2"/>
  </w:style>
  <w:style w:type="paragraph" w:styleId="a6">
    <w:name w:val="footer"/>
    <w:basedOn w:val="a"/>
    <w:link w:val="a7"/>
    <w:uiPriority w:val="99"/>
    <w:unhideWhenUsed/>
    <w:rsid w:val="005E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Jane</cp:lastModifiedBy>
  <cp:revision>10</cp:revision>
  <dcterms:created xsi:type="dcterms:W3CDTF">2020-08-25T00:46:00Z</dcterms:created>
  <dcterms:modified xsi:type="dcterms:W3CDTF">2023-10-23T02:51:00Z</dcterms:modified>
</cp:coreProperties>
</file>